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9262" w14:textId="77777777"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14:paraId="7EE0A785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00"/>
        <w:gridCol w:w="6528"/>
      </w:tblGrid>
      <w:tr w:rsidR="00253C20" w:rsidRPr="00293047" w14:paraId="69089871" w14:textId="7777777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0B878511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1042" w:rsidRPr="00953554" w14:paraId="1B6C3E00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09CD1AE5" w14:textId="77777777" w:rsidR="00281042" w:rsidRPr="00953554" w:rsidRDefault="00281042" w:rsidP="00281042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40237FF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2CF03BE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E64C87E" w14:textId="17362632" w:rsidR="00281042" w:rsidRPr="00953554" w:rsidRDefault="00281042" w:rsidP="00281042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3769A8" w:rsidRPr="00953554" w14:paraId="0BDF8FE2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229350A1" w14:textId="77777777" w:rsidR="003769A8" w:rsidRPr="00953554" w:rsidRDefault="003769A8" w:rsidP="003769A8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8890709" w14:textId="16DBA317" w:rsidR="003769A8" w:rsidRPr="00937932" w:rsidRDefault="003769A8" w:rsidP="003769A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937EA">
              <w:rPr>
                <w:rFonts w:asciiTheme="majorHAnsi" w:hAnsiTheme="majorHAnsi" w:cstheme="majorHAnsi"/>
                <w:b/>
                <w:lang w:val="sl-SI"/>
              </w:rPr>
              <w:t>Arnes multimedijski portali 2026-2030</w:t>
            </w:r>
          </w:p>
        </w:tc>
      </w:tr>
    </w:tbl>
    <w:p w14:paraId="4F54B4F6" w14:textId="2F42948F" w:rsidR="00412C43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5B4A1EC8" w14:textId="77777777" w:rsidR="00205BA5" w:rsidRPr="00953554" w:rsidRDefault="00205BA5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7FAF2398" w14:textId="6567D582" w:rsidR="003B12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 xml:space="preserve">(skladno s točko </w:t>
      </w:r>
      <w:r w:rsidR="00E06968">
        <w:rPr>
          <w:rFonts w:asciiTheme="majorHAnsi" w:hAnsiTheme="majorHAnsi" w:cstheme="majorHAnsi"/>
          <w:b/>
          <w:lang w:val="sl-SI"/>
        </w:rPr>
        <w:t>7</w:t>
      </w:r>
      <w:r w:rsidRPr="00293047">
        <w:rPr>
          <w:rFonts w:asciiTheme="majorHAnsi" w:hAnsiTheme="majorHAnsi" w:cstheme="majorHAnsi"/>
          <w:b/>
          <w:lang w:val="sl-SI"/>
        </w:rPr>
        <w:t>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1777E4">
        <w:rPr>
          <w:rFonts w:asciiTheme="majorHAnsi" w:hAnsiTheme="majorHAnsi" w:cstheme="majorHAnsi"/>
          <w:b/>
          <w:lang w:val="sl-SI"/>
        </w:rPr>
        <w:t>1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</w:t>
      </w:r>
      <w:proofErr w:type="spellStart"/>
      <w:r w:rsidRPr="00293047">
        <w:rPr>
          <w:rFonts w:asciiTheme="majorHAnsi" w:hAnsiTheme="majorHAnsi" w:cstheme="majorHAnsi"/>
          <w:b/>
          <w:lang w:val="sl-SI"/>
        </w:rPr>
        <w:t>ePRO</w:t>
      </w:r>
      <w:proofErr w:type="spellEnd"/>
      <w:r w:rsidRPr="00293047">
        <w:rPr>
          <w:rFonts w:asciiTheme="majorHAnsi" w:hAnsiTheme="majorHAnsi" w:cstheme="majorHAnsi"/>
          <w:b/>
          <w:lang w:val="sl-SI"/>
        </w:rPr>
        <w:t xml:space="preserve"> - </w:t>
      </w:r>
      <w:r w:rsidR="00EC2F84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14:paraId="40802B3B" w14:textId="10075D8A" w:rsidR="00EC2F84" w:rsidRDefault="00EC2F84" w:rsidP="00EC2F84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09FBCE08" w14:textId="77777777" w:rsidR="00E06968" w:rsidRPr="00C937EA" w:rsidRDefault="00E06968" w:rsidP="00E06968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bookmarkStart w:id="1" w:name="_Hlk216763615"/>
      <w:r w:rsidRPr="00C937EA">
        <w:rPr>
          <w:rFonts w:asciiTheme="majorHAnsi" w:hAnsiTheme="majorHAnsi" w:cstheme="majorHAnsi"/>
          <w:lang w:val="sl-SI"/>
        </w:rPr>
        <w:t xml:space="preserve">Gospodarski subjekt je v obdobju </w:t>
      </w:r>
      <w:r w:rsidRPr="00C937EA">
        <w:rPr>
          <w:rFonts w:asciiTheme="majorHAnsi" w:hAnsiTheme="majorHAnsi" w:cstheme="majorHAnsi"/>
          <w:b/>
          <w:bCs/>
          <w:lang w:val="sl-SI"/>
        </w:rPr>
        <w:t>od 1.1.2023 dalje uspešno izvedel vsaj 1 projekt</w:t>
      </w:r>
      <w:r w:rsidRPr="00C937EA">
        <w:rPr>
          <w:rFonts w:asciiTheme="majorHAnsi" w:hAnsiTheme="majorHAnsi" w:cstheme="majorHAnsi"/>
          <w:lang w:val="sl-SI"/>
        </w:rPr>
        <w:t xml:space="preserve">, ki je vključeval  razvoj, integracijo ali nadgradnjo spletne video platforme z uporabo pretočnih tehnologij za video na zahtevo in/ali prenos v živo. Kot primerljive se štejejo rešitve, ki vključujejo tehnologije, kot so HLS, MPEG-DASH, RTMP, SRT, </w:t>
      </w:r>
      <w:proofErr w:type="spellStart"/>
      <w:r w:rsidRPr="00C937EA">
        <w:rPr>
          <w:rFonts w:asciiTheme="majorHAnsi" w:hAnsiTheme="majorHAnsi" w:cstheme="majorHAnsi"/>
          <w:lang w:val="sl-SI"/>
        </w:rPr>
        <w:t>WebRTC</w:t>
      </w:r>
      <w:proofErr w:type="spellEnd"/>
      <w:r w:rsidRPr="00C937EA">
        <w:rPr>
          <w:rFonts w:asciiTheme="majorHAnsi" w:hAnsiTheme="majorHAnsi" w:cstheme="majorHAnsi"/>
          <w:lang w:val="sl-SI"/>
        </w:rPr>
        <w:t xml:space="preserve">. Referenca naj izkazuje praktične izkušnje z razvojem video platforme, obdelavo video vsebin, integracijo spletnega predvajalnika ter uporabo tehnologij za pripravo in distribucijo video vsebin. Vrednost reference (projekta) mora znašati vsaj 20.000 EUR brez DDV. </w:t>
      </w:r>
    </w:p>
    <w:p w14:paraId="1C1BAEBF" w14:textId="77777777" w:rsidR="00E06968" w:rsidRPr="00C937EA" w:rsidRDefault="00E06968" w:rsidP="00E06968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C937EA">
        <w:rPr>
          <w:rFonts w:asciiTheme="majorHAnsi" w:hAnsiTheme="majorHAnsi" w:cstheme="majorHAnsi"/>
          <w:lang w:val="sl-SI"/>
        </w:rPr>
        <w:t>V vrednost reference se ne štejejo vrednosti licenc produktov drugih proizvajalcev</w:t>
      </w:r>
      <w:r w:rsidRPr="00C937EA">
        <w:rPr>
          <w:rFonts w:asciiTheme="majorHAnsi" w:hAnsiTheme="majorHAnsi" w:cstheme="majorHAnsi"/>
          <w:b/>
          <w:lang w:val="sl-SI"/>
        </w:rPr>
        <w:t xml:space="preserve"> (npr. baze, operacijski sistemi, ipd.)</w:t>
      </w:r>
    </w:p>
    <w:p w14:paraId="0D9BE5E2" w14:textId="2238964C" w:rsidR="001777E4" w:rsidRPr="00442737" w:rsidRDefault="001777E4" w:rsidP="001777E4">
      <w:pPr>
        <w:spacing w:after="120"/>
        <w:jc w:val="both"/>
        <w:rPr>
          <w:rFonts w:asciiTheme="majorHAnsi" w:hAnsiTheme="majorHAnsi" w:cstheme="majorHAnsi"/>
          <w:b/>
          <w:lang w:val="sl-SI"/>
        </w:rPr>
      </w:pPr>
      <w:r w:rsidRPr="00442737">
        <w:rPr>
          <w:rFonts w:asciiTheme="majorHAnsi" w:hAnsiTheme="majorHAnsi" w:cstheme="majorHAnsi"/>
          <w:bCs/>
          <w:lang w:val="sl-SI"/>
        </w:rPr>
        <w:t>Ponudnik ne more biti hkrati referenčni naročnik</w:t>
      </w:r>
      <w:r w:rsidRPr="00442737">
        <w:rPr>
          <w:rFonts w:asciiTheme="majorHAnsi" w:hAnsiTheme="majorHAnsi" w:cstheme="majorHAnsi"/>
          <w:b/>
          <w:lang w:val="sl-SI"/>
        </w:rPr>
        <w:t>.</w:t>
      </w:r>
      <w:r w:rsidR="00E06968">
        <w:rPr>
          <w:rFonts w:asciiTheme="majorHAnsi" w:hAnsiTheme="majorHAnsi" w:cstheme="majorHAnsi"/>
          <w:b/>
          <w:lang w:val="sl-SI"/>
        </w:rPr>
        <w:t xml:space="preserve"> </w:t>
      </w:r>
    </w:p>
    <w:p w14:paraId="30CEBBFC" w14:textId="77777777" w:rsidR="001777E4" w:rsidRDefault="001777E4" w:rsidP="001777E4">
      <w:pPr>
        <w:spacing w:after="120" w:line="240" w:lineRule="auto"/>
        <w:jc w:val="both"/>
        <w:rPr>
          <w:rFonts w:ascii="Calibri Light" w:hAnsi="Calibri Light" w:cs="Calibri Light"/>
          <w:i/>
          <w:lang w:val="sl-SI"/>
        </w:rPr>
      </w:pPr>
      <w:r w:rsidRPr="00BE605E">
        <w:rPr>
          <w:rFonts w:ascii="Calibri Light" w:hAnsi="Calibri Light" w:cs="Calibri Light"/>
          <w:i/>
          <w:lang w:val="sl-SI"/>
        </w:rPr>
        <w:t>(v primeru skupne ponudbe lahko pogoj izpolnjujejo partnerji skupaj oz. s katerimkoli podizvajalcem</w:t>
      </w:r>
      <w:r>
        <w:rPr>
          <w:rFonts w:ascii="Calibri Light" w:hAnsi="Calibri Light" w:cs="Calibri Light"/>
          <w:i/>
          <w:lang w:val="sl-SI"/>
        </w:rPr>
        <w:t xml:space="preserve">; </w:t>
      </w:r>
      <w:r w:rsidRPr="004260FE">
        <w:rPr>
          <w:rFonts w:ascii="Calibri Light" w:hAnsi="Calibri Light" w:cs="Calibri Light"/>
          <w:i/>
          <w:lang w:val="sl-SI"/>
        </w:rPr>
        <w:t xml:space="preserve">v primeru sklicevanja na zmogljivosti </w:t>
      </w:r>
      <w:r>
        <w:rPr>
          <w:rFonts w:ascii="Calibri Light" w:hAnsi="Calibri Light" w:cs="Calibri Light"/>
          <w:i/>
          <w:lang w:val="sl-SI"/>
        </w:rPr>
        <w:t xml:space="preserve">podizvajalca </w:t>
      </w:r>
      <w:r w:rsidRPr="004260FE">
        <w:rPr>
          <w:rFonts w:ascii="Calibri Light" w:hAnsi="Calibri Light" w:cs="Calibri Light"/>
          <w:i/>
          <w:lang w:val="sl-SI"/>
        </w:rPr>
        <w:t>morajo slednji izvesti storitve v delu za katere se zahtevajo te zmogljivosti</w:t>
      </w:r>
      <w:r w:rsidRPr="00BE605E">
        <w:rPr>
          <w:rFonts w:ascii="Calibri Light" w:hAnsi="Calibri Light" w:cs="Calibri Light"/>
          <w:i/>
          <w:lang w:val="sl-SI"/>
        </w:rPr>
        <w:t>)</w:t>
      </w:r>
    </w:p>
    <w:p w14:paraId="060E84D2" w14:textId="77777777" w:rsidR="001777E4" w:rsidRPr="00BE605E" w:rsidRDefault="001777E4" w:rsidP="001777E4">
      <w:pPr>
        <w:spacing w:after="120" w:line="240" w:lineRule="auto"/>
        <w:jc w:val="both"/>
        <w:rPr>
          <w:rFonts w:ascii="Calibri Light" w:hAnsi="Calibri Light" w:cs="Calibri Light"/>
          <w:i/>
          <w:lang w:val="sl-SI"/>
        </w:rPr>
      </w:pPr>
    </w:p>
    <w:p w14:paraId="760A30B2" w14:textId="77777777" w:rsidR="001777E4" w:rsidRDefault="001777E4" w:rsidP="001777E4">
      <w:pPr>
        <w:spacing w:after="0" w:line="240" w:lineRule="auto"/>
        <w:jc w:val="both"/>
        <w:rPr>
          <w:rFonts w:asciiTheme="majorHAnsi" w:hAnsiTheme="majorHAnsi" w:cstheme="majorHAnsi"/>
          <w:i/>
          <w:noProof/>
          <w:lang w:val="sl-SI"/>
        </w:rPr>
      </w:pPr>
      <w:r>
        <w:rPr>
          <w:rFonts w:asciiTheme="majorHAnsi" w:hAnsiTheme="majorHAnsi" w:cstheme="majorHAnsi"/>
          <w:i/>
          <w:noProof/>
          <w:lang w:val="sl-SI"/>
        </w:rPr>
        <w:t>Dokazilo</w:t>
      </w:r>
      <w:r w:rsidRPr="000A30AE">
        <w:rPr>
          <w:rFonts w:asciiTheme="majorHAnsi" w:hAnsiTheme="majorHAnsi" w:cstheme="majorHAnsi"/>
          <w:i/>
          <w:noProof/>
          <w:lang w:val="sl-SI"/>
        </w:rPr>
        <w:t>:</w:t>
      </w:r>
    </w:p>
    <w:p w14:paraId="7FFB16A5" w14:textId="3712966E" w:rsidR="001777E4" w:rsidRPr="001777E4" w:rsidRDefault="001777E4" w:rsidP="001777E4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Theme="majorHAnsi" w:hAnsiTheme="majorHAnsi" w:cstheme="majorHAnsi"/>
          <w:i/>
          <w:noProof/>
          <w:lang w:val="sl-SI"/>
        </w:rPr>
      </w:pPr>
      <w:r w:rsidRPr="001777E4">
        <w:rPr>
          <w:rFonts w:asciiTheme="majorHAnsi" w:hAnsiTheme="majorHAnsi" w:cstheme="majorHAnsi"/>
          <w:i/>
          <w:noProof/>
          <w:lang w:val="sl-SI"/>
        </w:rPr>
        <w:t>izpolnjen ESPD</w:t>
      </w:r>
    </w:p>
    <w:p w14:paraId="1A310342" w14:textId="141D7A3B" w:rsidR="008C5D2E" w:rsidRPr="001777E4" w:rsidRDefault="001777E4" w:rsidP="001777E4">
      <w:pPr>
        <w:pStyle w:val="Odstavekseznam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  <w:lang w:val="sl-SI"/>
        </w:rPr>
      </w:pPr>
      <w:r w:rsidRPr="001777E4">
        <w:rPr>
          <w:rFonts w:asciiTheme="majorHAnsi" w:hAnsiTheme="majorHAnsi" w:cstheme="majorHAnsi"/>
          <w:i/>
          <w:iCs/>
          <w:lang w:val="sl-SI"/>
        </w:rPr>
        <w:t>izpolnjen obrazec Reference; potrditev referenc s strani referenčnih naročnikov ni obvezna (</w:t>
      </w:r>
      <w:r w:rsidRPr="001777E4">
        <w:rPr>
          <w:rFonts w:asciiTheme="majorHAnsi" w:hAnsiTheme="majorHAnsi" w:cstheme="majorHAnsi"/>
          <w:b/>
          <w:bCs/>
          <w:i/>
          <w:iCs/>
          <w:lang w:val="sl-SI"/>
        </w:rPr>
        <w:t>je pa zaželena</w:t>
      </w:r>
      <w:r w:rsidRPr="001777E4">
        <w:rPr>
          <w:rFonts w:asciiTheme="majorHAnsi" w:hAnsiTheme="majorHAnsi" w:cstheme="majorHAnsi"/>
          <w:i/>
          <w:iCs/>
          <w:lang w:val="sl-SI"/>
        </w:rPr>
        <w:t>), naročnik pa si pridržuje pravico, da jih preveri pri kontaktnih osebah, navedenih v obrazcu Reference</w:t>
      </w:r>
      <w:bookmarkEnd w:id="1"/>
      <w:r w:rsidR="008C5D2E" w:rsidRPr="001777E4">
        <w:rPr>
          <w:rFonts w:asciiTheme="majorHAnsi" w:hAnsiTheme="majorHAnsi" w:cstheme="majorHAnsi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43"/>
        <w:gridCol w:w="4985"/>
      </w:tblGrid>
      <w:tr w:rsidR="00EC2F84" w:rsidRPr="00293047" w14:paraId="450EA7F7" w14:textId="77777777" w:rsidTr="00F27675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6098129B" w14:textId="77777777" w:rsidR="00EC2F84" w:rsidRPr="00293047" w:rsidRDefault="00EC2F84" w:rsidP="00F27675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lastRenderedPageBreak/>
              <w:t>Javno naročilo</w:t>
            </w:r>
          </w:p>
        </w:tc>
      </w:tr>
      <w:tr w:rsidR="00EC2F84" w:rsidRPr="00953554" w14:paraId="38308314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E4E7889" w14:textId="77777777" w:rsidR="00EC2F84" w:rsidRPr="00953554" w:rsidRDefault="00EC2F84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0372F664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6C630CE7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2EF2EB10" w14:textId="77777777" w:rsidR="00EC2F84" w:rsidRPr="00953554" w:rsidRDefault="00EC2F84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EC2F84" w:rsidRPr="00953554" w14:paraId="4504823E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8216DEF" w14:textId="77777777" w:rsidR="00EC2F84" w:rsidRPr="00953554" w:rsidRDefault="00EC2F84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7583313A" w14:textId="44B65CCE" w:rsidR="00EC2F84" w:rsidRPr="00937932" w:rsidRDefault="00E06968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06968">
              <w:rPr>
                <w:rFonts w:asciiTheme="majorHAnsi" w:hAnsiTheme="majorHAnsi" w:cstheme="majorHAnsi"/>
                <w:b/>
                <w:lang w:val="sl-SI"/>
              </w:rPr>
              <w:t>Arnes multimedijski portali 2026-2030</w:t>
            </w:r>
          </w:p>
        </w:tc>
      </w:tr>
      <w:tr w:rsidR="00EC2F84" w:rsidRPr="00293047" w14:paraId="409F273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DD507F6" w14:textId="576F8E7F" w:rsidR="00EC2F84" w:rsidRPr="00953554" w:rsidRDefault="00EC2F84" w:rsidP="00EC2F8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Obrazec REFERENCE</w:t>
            </w:r>
          </w:p>
        </w:tc>
      </w:tr>
      <w:tr w:rsidR="00281042" w:rsidRPr="00293047" w14:paraId="207C1A6D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BF20228" w14:textId="77777777" w:rsidR="00281042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E49C50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840D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81042" w:rsidRPr="00293047" w14:paraId="627C2ED7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BAE0CE6" w14:textId="6FAFAF21" w:rsidR="00281042" w:rsidRPr="00293047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  <w:r w:rsidR="00E06968">
              <w:rPr>
                <w:rFonts w:asciiTheme="majorHAnsi" w:hAnsiTheme="majorHAnsi" w:cstheme="majorHAnsi"/>
                <w:b/>
                <w:lang w:val="sl-SI"/>
              </w:rPr>
              <w:t xml:space="preserve"> (ime projekta)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1BF13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777E4" w:rsidRPr="00293047" w14:paraId="296675D2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12284B" w14:textId="056AECE0" w:rsidR="001777E4" w:rsidRPr="00293047" w:rsidRDefault="001777E4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Številka JN na PJN (če je šlo za javno naročilo)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08049" w14:textId="77777777" w:rsidR="001777E4" w:rsidRPr="00953554" w:rsidRDefault="001777E4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3499E005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11DE085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23B362C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73B7F9A7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0E33F5D7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A6AF14C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7BCDB16C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73F15E0C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DB1DF3C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56668943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1D1C7805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8350DF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10ABFD37" w14:textId="77777777" w:rsidTr="00C55320">
        <w:tblPrEx>
          <w:tblCellMar>
            <w:top w:w="108" w:type="dxa"/>
            <w:bottom w:w="108" w:type="dxa"/>
          </w:tblCellMar>
        </w:tblPrEx>
        <w:trPr>
          <w:trHeight w:val="137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6ACADD3" w14:textId="3AA2C435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</w:t>
            </w:r>
            <w:r w:rsidR="001777E4">
              <w:rPr>
                <w:rFonts w:asciiTheme="majorHAnsi" w:hAnsiTheme="majorHAnsi" w:cstheme="majorHAnsi"/>
                <w:lang w:val="sl-SI"/>
              </w:rPr>
              <w:t>kratek opis del in nalog,</w:t>
            </w:r>
            <w:r w:rsidR="007F708B">
              <w:rPr>
                <w:rFonts w:asciiTheme="majorHAnsi" w:hAnsiTheme="majorHAnsi" w:cstheme="majorHAnsi"/>
                <w:lang w:val="sl-SI"/>
              </w:rPr>
              <w:t xml:space="preserve"> navedba uporabljenih tehnologij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995535E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7B7A90C9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11DE61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310182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0517374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2811775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11B217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48E081B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67DC2F8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  <w:tr w:rsidR="00EC2F84" w:rsidRPr="00293047" w14:paraId="18FBCC94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5020356" w14:textId="0D1B471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55320">
              <w:rPr>
                <w:rFonts w:asciiTheme="majorHAnsi" w:hAnsiTheme="majorHAnsi" w:cstheme="majorHAnsi"/>
                <w:b/>
                <w:sz w:val="28"/>
                <w:szCs w:val="28"/>
                <w:lang w:val="sl-SI"/>
              </w:rPr>
              <w:t>Žig in podpis referenčnega naročnika: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C41560E" w14:textId="7217D5DC" w:rsidR="00EC2F84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177447E5" w14:textId="62F6D01D" w:rsidR="008C5D2E" w:rsidRDefault="008C5D2E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58F7C328" w14:textId="77777777" w:rsidR="008C5D2E" w:rsidRDefault="008C5D2E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2946B789" w14:textId="6A835AD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66B0DA09" w14:textId="77777777"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4C7326">
      <w:headerReference w:type="default" r:id="rId8"/>
      <w:headerReference w:type="first" r:id="rId9"/>
      <w:footerReference w:type="first" r:id="rId10"/>
      <w:pgSz w:w="11906" w:h="16838" w:code="9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5D6E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18849A9F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7200D0DA" w14:textId="77777777" w:rsidTr="00280A3D">
      <w:tc>
        <w:tcPr>
          <w:tcW w:w="4695" w:type="dxa"/>
          <w:shd w:val="clear" w:color="auto" w:fill="auto"/>
        </w:tcPr>
        <w:p w14:paraId="2F325ED3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3A6C90EE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4592598" w14:textId="77777777" w:rsidR="00A86147" w:rsidRPr="0028613A" w:rsidRDefault="00A86147" w:rsidP="0028613A">
    <w:pPr>
      <w:pStyle w:val="Noga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8867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7AEB6E5B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9D2D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6"/>
    </w:tblGrid>
    <w:tr w:rsidR="00E8595C" w:rsidRPr="001B422B" w14:paraId="1D598D7F" w14:textId="77777777" w:rsidTr="00397ED6">
      <w:tc>
        <w:tcPr>
          <w:tcW w:w="5046" w:type="dxa"/>
          <w:shd w:val="clear" w:color="auto" w:fill="auto"/>
        </w:tcPr>
        <w:p w14:paraId="44DCCA2C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2" w:type="dxa"/>
          <w:shd w:val="clear" w:color="auto" w:fill="auto"/>
        </w:tcPr>
        <w:p w14:paraId="6544D984" w14:textId="77777777"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F96143C" w14:textId="77777777"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631B00DE" w14:textId="77777777" w:rsidTr="00280A3D">
      <w:tc>
        <w:tcPr>
          <w:tcW w:w="4630" w:type="dxa"/>
          <w:shd w:val="clear" w:color="auto" w:fill="auto"/>
        </w:tcPr>
        <w:p w14:paraId="3468E03C" w14:textId="03D08EE7" w:rsidR="0028613A" w:rsidRPr="00534AAB" w:rsidRDefault="001777E4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A2675B">
            <w:rPr>
              <w:noProof/>
              <w:sz w:val="12"/>
              <w:szCs w:val="12"/>
            </w:rPr>
            <w:drawing>
              <wp:anchor distT="0" distB="0" distL="114300" distR="114300" simplePos="0" relativeHeight="251659264" behindDoc="1" locked="0" layoutInCell="1" allowOverlap="1" wp14:anchorId="4A3795BD" wp14:editId="70565E26">
                <wp:simplePos x="0" y="0"/>
                <wp:positionH relativeFrom="column">
                  <wp:posOffset>85725</wp:posOffset>
                </wp:positionH>
                <wp:positionV relativeFrom="paragraph">
                  <wp:posOffset>-635</wp:posOffset>
                </wp:positionV>
                <wp:extent cx="1623060" cy="596265"/>
                <wp:effectExtent l="0" t="0" r="0" b="0"/>
                <wp:wrapTopAndBottom/>
                <wp:docPr id="3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645"/>
                        <a:stretch/>
                      </pic:blipFill>
                      <pic:spPr bwMode="auto">
                        <a:xfrm>
                          <a:off x="0" y="0"/>
                          <a:ext cx="1623060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proofErr w:type="spellStart"/>
          <w:r w:rsidR="0028613A"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366F3397" w14:textId="7306F879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</w:tr>
  </w:tbl>
  <w:p w14:paraId="1DFD3CC3" w14:textId="77777777" w:rsidR="00A86147" w:rsidRPr="0028613A" w:rsidRDefault="00A86147" w:rsidP="002861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33886"/>
    <w:multiLevelType w:val="hybridMultilevel"/>
    <w:tmpl w:val="F85A4BC4"/>
    <w:lvl w:ilvl="0" w:tplc="16123170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4C3621B"/>
    <w:multiLevelType w:val="hybridMultilevel"/>
    <w:tmpl w:val="93BC33D0"/>
    <w:lvl w:ilvl="0" w:tplc="B12A1C7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855142">
    <w:abstractNumId w:val="5"/>
  </w:num>
  <w:num w:numId="2" w16cid:durableId="1977176077">
    <w:abstractNumId w:val="8"/>
  </w:num>
  <w:num w:numId="3" w16cid:durableId="1510027664">
    <w:abstractNumId w:val="6"/>
  </w:num>
  <w:num w:numId="4" w16cid:durableId="2070300330">
    <w:abstractNumId w:val="1"/>
  </w:num>
  <w:num w:numId="5" w16cid:durableId="506167142">
    <w:abstractNumId w:val="9"/>
  </w:num>
  <w:num w:numId="6" w16cid:durableId="263848435">
    <w:abstractNumId w:val="10"/>
  </w:num>
  <w:num w:numId="7" w16cid:durableId="2044405996">
    <w:abstractNumId w:val="11"/>
  </w:num>
  <w:num w:numId="8" w16cid:durableId="939525112">
    <w:abstractNumId w:val="12"/>
  </w:num>
  <w:num w:numId="9" w16cid:durableId="1835491366">
    <w:abstractNumId w:val="2"/>
  </w:num>
  <w:num w:numId="10" w16cid:durableId="1337683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9350635">
    <w:abstractNumId w:val="0"/>
  </w:num>
  <w:num w:numId="12" w16cid:durableId="556401010">
    <w:abstractNumId w:val="4"/>
  </w:num>
  <w:num w:numId="13" w16cid:durableId="1459690366">
    <w:abstractNumId w:val="7"/>
  </w:num>
  <w:num w:numId="14" w16cid:durableId="1312559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5666D"/>
    <w:rsid w:val="00060932"/>
    <w:rsid w:val="00062313"/>
    <w:rsid w:val="000710D4"/>
    <w:rsid w:val="00071590"/>
    <w:rsid w:val="00072A17"/>
    <w:rsid w:val="00083BFA"/>
    <w:rsid w:val="00085721"/>
    <w:rsid w:val="000857FF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5355"/>
    <w:rsid w:val="00120EB2"/>
    <w:rsid w:val="001232D2"/>
    <w:rsid w:val="0014152C"/>
    <w:rsid w:val="001450FE"/>
    <w:rsid w:val="00164082"/>
    <w:rsid w:val="001777E4"/>
    <w:rsid w:val="0019139C"/>
    <w:rsid w:val="001A1104"/>
    <w:rsid w:val="001C2A2C"/>
    <w:rsid w:val="001D4771"/>
    <w:rsid w:val="001D5861"/>
    <w:rsid w:val="001D5E43"/>
    <w:rsid w:val="001E0865"/>
    <w:rsid w:val="001E0C24"/>
    <w:rsid w:val="001F563F"/>
    <w:rsid w:val="00205BA5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0513"/>
    <w:rsid w:val="00253C20"/>
    <w:rsid w:val="002576CE"/>
    <w:rsid w:val="00266959"/>
    <w:rsid w:val="002732C8"/>
    <w:rsid w:val="00277CC8"/>
    <w:rsid w:val="00281042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769A8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C7326"/>
    <w:rsid w:val="004D6645"/>
    <w:rsid w:val="004E5D9E"/>
    <w:rsid w:val="004F7FF4"/>
    <w:rsid w:val="00500480"/>
    <w:rsid w:val="00503976"/>
    <w:rsid w:val="00507A1D"/>
    <w:rsid w:val="00522465"/>
    <w:rsid w:val="00530E5A"/>
    <w:rsid w:val="00533549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2C5B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9531E"/>
    <w:rsid w:val="007A003E"/>
    <w:rsid w:val="007A6E1F"/>
    <w:rsid w:val="007B47E2"/>
    <w:rsid w:val="007B4C3F"/>
    <w:rsid w:val="007D2F75"/>
    <w:rsid w:val="007E00FF"/>
    <w:rsid w:val="007E5ACE"/>
    <w:rsid w:val="007F5185"/>
    <w:rsid w:val="007F6577"/>
    <w:rsid w:val="007F708B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C5D2E"/>
    <w:rsid w:val="008E083B"/>
    <w:rsid w:val="008E3109"/>
    <w:rsid w:val="0091067C"/>
    <w:rsid w:val="00924B09"/>
    <w:rsid w:val="00953554"/>
    <w:rsid w:val="00955A14"/>
    <w:rsid w:val="00960A2F"/>
    <w:rsid w:val="009677D7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3A68"/>
    <w:rsid w:val="00A77368"/>
    <w:rsid w:val="00A86147"/>
    <w:rsid w:val="00A96D9D"/>
    <w:rsid w:val="00AA27C5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5320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6968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C2F84"/>
    <w:rsid w:val="00ED3ED8"/>
    <w:rsid w:val="00EF3621"/>
    <w:rsid w:val="00F00AE1"/>
    <w:rsid w:val="00F02530"/>
    <w:rsid w:val="00F05061"/>
    <w:rsid w:val="00F13149"/>
    <w:rsid w:val="00F17BDF"/>
    <w:rsid w:val="00F21CDF"/>
    <w:rsid w:val="00F36007"/>
    <w:rsid w:val="00F614D0"/>
    <w:rsid w:val="00F61645"/>
    <w:rsid w:val="00F62869"/>
    <w:rsid w:val="00F634B6"/>
    <w:rsid w:val="00F74175"/>
    <w:rsid w:val="00F95EA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74344842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Liste 1,List Paragraph1,heading 1,Heading 12,naslov 1"/>
    <w:basedOn w:val="Navaden"/>
    <w:link w:val="OdstavekseznamaZnak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avaden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81042"/>
    <w:rPr>
      <w:sz w:val="16"/>
      <w:szCs w:val="16"/>
    </w:rPr>
  </w:style>
  <w:style w:type="character" w:customStyle="1" w:styleId="OdstavekseznamaZnak">
    <w:name w:val="Odstavek seznama Znak"/>
    <w:aliases w:val="Liste 1 Znak,List Paragraph1 Znak,heading 1 Znak,Heading 12 Znak,naslov 1 Znak"/>
    <w:basedOn w:val="Privzetapisavaodstavka"/>
    <w:link w:val="Odstavekseznama"/>
    <w:uiPriority w:val="34"/>
    <w:qFormat/>
    <w:rsid w:val="001777E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4D0B-19F7-43A5-B87A-14336219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Udir</cp:lastModifiedBy>
  <cp:revision>35</cp:revision>
  <cp:lastPrinted>2025-12-18T06:09:00Z</cp:lastPrinted>
  <dcterms:created xsi:type="dcterms:W3CDTF">2021-04-28T08:51:00Z</dcterms:created>
  <dcterms:modified xsi:type="dcterms:W3CDTF">2026-07-30T07:19:00Z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